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42" w:rsidRDefault="00250342">
      <w:pPr>
        <w:pStyle w:val="a3"/>
        <w:ind w:left="2266"/>
        <w:rPr>
          <w:sz w:val="20"/>
        </w:rPr>
      </w:pPr>
      <w:bookmarkStart w:id="0" w:name="_GoBack"/>
      <w:bookmarkEnd w:id="0"/>
    </w:p>
    <w:p w:rsidR="00250342" w:rsidRDefault="00CC313A">
      <w:pPr>
        <w:pStyle w:val="a3"/>
        <w:spacing w:before="89"/>
        <w:ind w:left="3734" w:right="3901"/>
        <w:jc w:val="center"/>
      </w:pPr>
      <w:r>
        <w:t>Уважаемые коллеги!</w:t>
      </w:r>
    </w:p>
    <w:p w:rsidR="00250342" w:rsidRDefault="00250342">
      <w:pPr>
        <w:pStyle w:val="a3"/>
        <w:spacing w:before="11"/>
        <w:rPr>
          <w:sz w:val="27"/>
        </w:rPr>
      </w:pPr>
    </w:p>
    <w:p w:rsidR="00250342" w:rsidRDefault="00CC313A">
      <w:pPr>
        <w:pStyle w:val="a3"/>
        <w:spacing w:line="360" w:lineRule="auto"/>
        <w:ind w:left="322" w:right="478" w:firstLine="707"/>
        <w:jc w:val="both"/>
      </w:pPr>
      <w:proofErr w:type="gramStart"/>
      <w:r>
        <w:t xml:space="preserve">Самарское управление министерства образования и науки Самарской области (далее - Самарское управление) в </w:t>
      </w:r>
      <w:r>
        <w:rPr>
          <w:spacing w:val="-4"/>
        </w:rPr>
        <w:t xml:space="preserve">рамках </w:t>
      </w:r>
      <w:r>
        <w:rPr>
          <w:spacing w:val="-5"/>
        </w:rPr>
        <w:t xml:space="preserve">деятельности регионального </w:t>
      </w:r>
      <w:r>
        <w:rPr>
          <w:spacing w:val="-4"/>
        </w:rPr>
        <w:t xml:space="preserve">центра </w:t>
      </w:r>
      <w:r>
        <w:rPr>
          <w:spacing w:val="-5"/>
        </w:rPr>
        <w:t xml:space="preserve">выявления, </w:t>
      </w:r>
      <w:r>
        <w:rPr>
          <w:spacing w:val="-4"/>
        </w:rPr>
        <w:t xml:space="preserve">поддержки </w:t>
      </w:r>
      <w:r>
        <w:t xml:space="preserve">и </w:t>
      </w:r>
      <w:r>
        <w:rPr>
          <w:spacing w:val="-4"/>
        </w:rPr>
        <w:t xml:space="preserve">развития </w:t>
      </w:r>
      <w:r>
        <w:rPr>
          <w:spacing w:val="-5"/>
        </w:rPr>
        <w:t xml:space="preserve">способностей </w:t>
      </w:r>
      <w:r>
        <w:t xml:space="preserve">и </w:t>
      </w:r>
      <w:r>
        <w:rPr>
          <w:spacing w:val="-4"/>
        </w:rPr>
        <w:t xml:space="preserve">талантов </w:t>
      </w:r>
      <w:r>
        <w:t xml:space="preserve">у </w:t>
      </w:r>
      <w:r>
        <w:rPr>
          <w:spacing w:val="-4"/>
        </w:rPr>
        <w:t xml:space="preserve">детей </w:t>
      </w:r>
      <w:r>
        <w:t xml:space="preserve">и </w:t>
      </w:r>
      <w:r>
        <w:rPr>
          <w:spacing w:val="-4"/>
        </w:rPr>
        <w:t xml:space="preserve">молодежи </w:t>
      </w:r>
      <w:r>
        <w:t xml:space="preserve">с </w:t>
      </w:r>
      <w:r>
        <w:rPr>
          <w:spacing w:val="-5"/>
        </w:rPr>
        <w:t xml:space="preserve">учётом </w:t>
      </w:r>
      <w:r>
        <w:rPr>
          <w:spacing w:val="-4"/>
        </w:rPr>
        <w:t xml:space="preserve">опыта </w:t>
      </w:r>
      <w:r>
        <w:rPr>
          <w:spacing w:val="-5"/>
        </w:rPr>
        <w:t xml:space="preserve">образовательного </w:t>
      </w:r>
      <w:r>
        <w:rPr>
          <w:spacing w:val="-4"/>
        </w:rPr>
        <w:t xml:space="preserve">фонда </w:t>
      </w:r>
      <w:r>
        <w:rPr>
          <w:spacing w:val="-5"/>
        </w:rPr>
        <w:t xml:space="preserve">«Талант </w:t>
      </w:r>
      <w:r>
        <w:t xml:space="preserve">и </w:t>
      </w:r>
      <w:r>
        <w:rPr>
          <w:spacing w:val="-4"/>
        </w:rPr>
        <w:t xml:space="preserve">успех» </w:t>
      </w:r>
      <w:r>
        <w:t>сообщает уточненный график научно-популярных лекций</w:t>
      </w:r>
      <w:r>
        <w:rPr>
          <w:spacing w:val="-24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базе</w:t>
      </w:r>
      <w:r>
        <w:rPr>
          <w:spacing w:val="-22"/>
        </w:rPr>
        <w:t xml:space="preserve"> </w:t>
      </w:r>
      <w:r>
        <w:t>федерального</w:t>
      </w:r>
      <w:r>
        <w:rPr>
          <w:spacing w:val="-23"/>
        </w:rPr>
        <w:t xml:space="preserve"> </w:t>
      </w:r>
      <w:r>
        <w:t>государственного</w:t>
      </w:r>
      <w:r>
        <w:rPr>
          <w:spacing w:val="-20"/>
        </w:rPr>
        <w:t xml:space="preserve"> </w:t>
      </w:r>
      <w:r>
        <w:t>автономного</w:t>
      </w:r>
      <w:r>
        <w:rPr>
          <w:spacing w:val="-23"/>
        </w:rPr>
        <w:t xml:space="preserve"> </w:t>
      </w:r>
      <w:r>
        <w:t>образовательного учреждения высшего образования «Самарский национальный исследовательский университет имени академика С.П. Королева» (далее – Самарский</w:t>
      </w:r>
      <w:proofErr w:type="gramEnd"/>
      <w:r>
        <w:rPr>
          <w:spacing w:val="-1"/>
        </w:rPr>
        <w:t xml:space="preserve"> </w:t>
      </w:r>
      <w:r>
        <w:t>университет).</w:t>
      </w:r>
    </w:p>
    <w:p w:rsidR="00250342" w:rsidRDefault="00CC313A">
      <w:pPr>
        <w:pStyle w:val="a3"/>
        <w:spacing w:before="2" w:line="360" w:lineRule="auto"/>
        <w:ind w:left="322" w:right="485" w:firstLine="707"/>
        <w:jc w:val="both"/>
      </w:pPr>
      <w:r>
        <w:t xml:space="preserve">Лекции преподавателей Самарского университета будут проходить по адресу: Московское шоссе, 34а, 3 учебный корпус. Продолжительность 50-80 минут. </w:t>
      </w:r>
      <w:r>
        <w:rPr>
          <w:b/>
        </w:rPr>
        <w:t>Начало в 15.15</w:t>
      </w:r>
      <w:r>
        <w:t>.</w:t>
      </w:r>
    </w:p>
    <w:p w:rsidR="00250342" w:rsidRDefault="00CC313A" w:rsidP="00343A9F">
      <w:pPr>
        <w:pStyle w:val="a3"/>
        <w:spacing w:line="360" w:lineRule="auto"/>
        <w:ind w:left="322" w:right="483" w:firstLine="707"/>
        <w:jc w:val="both"/>
      </w:pPr>
      <w:r>
        <w:t xml:space="preserve">Образовательные организации удаленных территорий имеют возможность организовать прослушивание лекций дистанционно. Ссылка на трансляцию размещена на странице «Вега» сайта Самарского регионального центра для одаренных детей </w:t>
      </w:r>
      <w:hyperlink r:id="rId5">
        <w:r>
          <w:rPr>
            <w:color w:val="0462C1"/>
            <w:u w:val="single" w:color="0462C1"/>
          </w:rPr>
          <w:t>http://codsamara.ru/index.php/vega</w:t>
        </w:r>
      </w:hyperlink>
      <w:r>
        <w:t>. Трансляция в хорошем качестве доступна в день проведения лекции при условии авторизации на сайте «</w:t>
      </w:r>
      <w:proofErr w:type="spellStart"/>
      <w:r>
        <w:t>ВКонтакте</w:t>
      </w:r>
      <w:proofErr w:type="spellEnd"/>
      <w:r>
        <w:t>». Обращаем внимание на необходимость</w:t>
      </w:r>
    </w:p>
    <w:p w:rsidR="00250342" w:rsidRDefault="00CC313A" w:rsidP="00343A9F">
      <w:pPr>
        <w:pStyle w:val="a3"/>
        <w:spacing w:before="65" w:line="360" w:lineRule="auto"/>
        <w:ind w:left="322" w:right="485"/>
        <w:jc w:val="both"/>
      </w:pPr>
      <w:r>
        <w:t xml:space="preserve">регистрации дистанционных слушателей по установленной на сайте </w:t>
      </w:r>
      <w:hyperlink r:id="rId6">
        <w:r>
          <w:rPr>
            <w:color w:val="0462C1"/>
            <w:u w:val="single" w:color="0462C1"/>
          </w:rPr>
          <w:t>http://codsamara.ru/index.php/vega</w:t>
        </w:r>
        <w:r>
          <w:rPr>
            <w:color w:val="0462C1"/>
            <w:spacing w:val="-18"/>
          </w:rPr>
          <w:t xml:space="preserve"> </w:t>
        </w:r>
      </w:hyperlink>
      <w:r>
        <w:t>форме</w:t>
      </w:r>
      <w:r w:rsidR="00343A9F">
        <w:t xml:space="preserve">  ссылка </w:t>
      </w:r>
      <w:hyperlink r:id="rId7" w:history="1">
        <w:r w:rsidR="00343A9F" w:rsidRPr="00C17E66">
          <w:rPr>
            <w:rStyle w:val="a7"/>
          </w:rPr>
          <w:t>https://docs.google.com/forms/d/e/1FAIpQLSc6i1mDrfFHI4QDMx4WVCfI5xcnvrrq7LtLCIls9Wk-ps-jVg/viewform?vc=0&amp;c=0&amp;w=1</w:t>
        </w:r>
      </w:hyperlink>
      <w:r>
        <w:t>.</w:t>
      </w:r>
      <w:r>
        <w:rPr>
          <w:spacing w:val="-22"/>
        </w:rPr>
        <w:t xml:space="preserve"> </w:t>
      </w:r>
      <w:r>
        <w:t>Предложенная</w:t>
      </w:r>
      <w:r>
        <w:rPr>
          <w:spacing w:val="-22"/>
        </w:rPr>
        <w:t xml:space="preserve"> </w:t>
      </w:r>
      <w:r>
        <w:t>форма</w:t>
      </w:r>
      <w:r>
        <w:rPr>
          <w:spacing w:val="-21"/>
        </w:rPr>
        <w:t xml:space="preserve"> </w:t>
      </w:r>
      <w:r>
        <w:t>обратной</w:t>
      </w:r>
      <w:r>
        <w:rPr>
          <w:spacing w:val="-22"/>
        </w:rPr>
        <w:t xml:space="preserve"> </w:t>
      </w:r>
      <w:r>
        <w:t>связи</w:t>
      </w:r>
    </w:p>
    <w:p w:rsidR="00250342" w:rsidRDefault="00CC313A" w:rsidP="00343A9F">
      <w:pPr>
        <w:pStyle w:val="a3"/>
        <w:spacing w:line="360" w:lineRule="auto"/>
        <w:ind w:left="323" w:firstLine="397"/>
        <w:jc w:val="both"/>
      </w:pPr>
      <w:r>
        <w:t xml:space="preserve">«Отчет об участии в дистанционном прослушивании лекции Самарского университета» позволит определить адресность и количество </w:t>
      </w:r>
      <w:proofErr w:type="gramStart"/>
      <w:r>
        <w:t>обучающихся</w:t>
      </w:r>
      <w:proofErr w:type="gramEnd"/>
      <w:r>
        <w:t xml:space="preserve">, принявших участие в мероприятии. Скан листа регистрации </w:t>
      </w:r>
      <w:proofErr w:type="gramStart"/>
      <w:r>
        <w:t>обучающихся</w:t>
      </w:r>
      <w:proofErr w:type="gramEnd"/>
      <w:r>
        <w:t xml:space="preserve"> необходимо на</w:t>
      </w:r>
      <w:r w:rsidR="0023638E">
        <w:t>править по электронному адресу:</w:t>
      </w:r>
      <w:r w:rsidR="0023638E" w:rsidRPr="0023638E">
        <w:t xml:space="preserve"> </w:t>
      </w:r>
      <w:proofErr w:type="spellStart"/>
      <w:r w:rsidR="0023638E">
        <w:rPr>
          <w:color w:val="0462C1"/>
          <w:u w:val="single" w:color="0462C1"/>
          <w:lang w:val="en-US"/>
        </w:rPr>
        <w:t>shersveta</w:t>
      </w:r>
      <w:proofErr w:type="spellEnd"/>
      <w:r w:rsidR="0023638E" w:rsidRPr="0023638E">
        <w:rPr>
          <w:color w:val="0462C1"/>
          <w:u w:val="single" w:color="0462C1"/>
        </w:rPr>
        <w:t>@</w:t>
      </w:r>
      <w:r w:rsidR="0023638E">
        <w:rPr>
          <w:color w:val="0462C1"/>
          <w:u w:val="single" w:color="0462C1"/>
          <w:lang w:val="en-US"/>
        </w:rPr>
        <w:t>mail</w:t>
      </w:r>
      <w:r w:rsidR="0023638E" w:rsidRPr="0023638E">
        <w:rPr>
          <w:color w:val="0462C1"/>
          <w:u w:val="single" w:color="0462C1"/>
        </w:rPr>
        <w:t>.</w:t>
      </w:r>
      <w:proofErr w:type="spellStart"/>
      <w:r w:rsidR="0023638E">
        <w:rPr>
          <w:color w:val="0462C1"/>
          <w:u w:val="single" w:color="0462C1"/>
          <w:lang w:val="en-US"/>
        </w:rPr>
        <w:t>ru</w:t>
      </w:r>
      <w:proofErr w:type="spellEnd"/>
      <w:r>
        <w:rPr>
          <w:color w:val="0462C1"/>
        </w:rPr>
        <w:t xml:space="preserve">  </w:t>
      </w:r>
      <w:r>
        <w:t>с</w:t>
      </w:r>
      <w:r>
        <w:rPr>
          <w:spacing w:val="-2"/>
        </w:rPr>
        <w:t xml:space="preserve"> </w:t>
      </w:r>
      <w:r>
        <w:t>пометкой</w:t>
      </w:r>
      <w:r w:rsidR="00343A9F" w:rsidRPr="00343A9F">
        <w:t xml:space="preserve"> </w:t>
      </w:r>
      <w:r w:rsidR="00343A9F">
        <w:t xml:space="preserve">«ЛЕКЦИЯ в Самарском университете» </w:t>
      </w:r>
      <w:r w:rsidR="00343A9F" w:rsidRPr="00343A9F">
        <w:rPr>
          <w:b/>
        </w:rPr>
        <w:t>в день проведения лекции</w:t>
      </w:r>
      <w:r w:rsidR="00343A9F">
        <w:rPr>
          <w:b/>
        </w:rPr>
        <w:t>.</w:t>
      </w:r>
    </w:p>
    <w:p w:rsidR="00250342" w:rsidRDefault="00CC313A">
      <w:pPr>
        <w:pStyle w:val="a3"/>
        <w:spacing w:before="160"/>
        <w:ind w:left="1030"/>
        <w:jc w:val="both"/>
      </w:pPr>
      <w:r>
        <w:t>Приложение: на 3 л.</w:t>
      </w:r>
    </w:p>
    <w:p w:rsidR="00250342" w:rsidRDefault="00250342">
      <w:pPr>
        <w:pStyle w:val="a3"/>
        <w:rPr>
          <w:sz w:val="20"/>
        </w:rPr>
      </w:pPr>
    </w:p>
    <w:p w:rsidR="00250342" w:rsidRDefault="00250342">
      <w:pPr>
        <w:pStyle w:val="a3"/>
        <w:rPr>
          <w:sz w:val="20"/>
        </w:rPr>
      </w:pPr>
    </w:p>
    <w:p w:rsidR="00250342" w:rsidRDefault="0023638E" w:rsidP="00343A9F">
      <w:pPr>
        <w:pStyle w:val="a3"/>
        <w:jc w:val="right"/>
        <w:rPr>
          <w:sz w:val="23"/>
        </w:rPr>
      </w:pPr>
      <w:proofErr w:type="spellStart"/>
      <w:r w:rsidRPr="0023638E">
        <w:t>Потякина</w:t>
      </w:r>
      <w:proofErr w:type="spellEnd"/>
      <w:r w:rsidRPr="0023638E">
        <w:t xml:space="preserve"> М.Н.</w:t>
      </w:r>
    </w:p>
    <w:p w:rsidR="00250342" w:rsidRDefault="00250342">
      <w:pPr>
        <w:pStyle w:val="a3"/>
        <w:rPr>
          <w:sz w:val="20"/>
        </w:rPr>
      </w:pPr>
    </w:p>
    <w:p w:rsidR="00250342" w:rsidRDefault="00250342">
      <w:pPr>
        <w:sectPr w:rsidR="00250342">
          <w:pgSz w:w="11910" w:h="16850"/>
          <w:pgMar w:top="920" w:right="360" w:bottom="280" w:left="1380" w:header="720" w:footer="720" w:gutter="0"/>
          <w:cols w:space="720"/>
        </w:sectPr>
      </w:pPr>
    </w:p>
    <w:p w:rsidR="00250342" w:rsidRDefault="00CC313A" w:rsidP="00CC313A">
      <w:pPr>
        <w:pStyle w:val="a3"/>
        <w:spacing w:before="62"/>
        <w:ind w:left="11967" w:right="108" w:firstLine="204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3"/>
        </w:rPr>
        <w:t>письму</w:t>
      </w:r>
      <w:r>
        <w:t xml:space="preserve"> </w:t>
      </w:r>
    </w:p>
    <w:p w:rsidR="00250342" w:rsidRDefault="00250342">
      <w:pPr>
        <w:pStyle w:val="a3"/>
        <w:spacing w:before="2"/>
        <w:rPr>
          <w:sz w:val="20"/>
        </w:rPr>
      </w:pPr>
    </w:p>
    <w:p w:rsidR="00250342" w:rsidRDefault="00CC313A">
      <w:pPr>
        <w:spacing w:before="89" w:line="320" w:lineRule="exact"/>
        <w:ind w:left="4154" w:right="4154"/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250342" w:rsidRDefault="00CC313A">
      <w:pPr>
        <w:pStyle w:val="a3"/>
        <w:spacing w:line="320" w:lineRule="exact"/>
        <w:ind w:left="4154" w:right="4155"/>
        <w:jc w:val="center"/>
      </w:pPr>
      <w:r>
        <w:t>научно-популярных лекций в Самарском университете</w:t>
      </w:r>
    </w:p>
    <w:p w:rsidR="00250342" w:rsidRDefault="00250342">
      <w:pPr>
        <w:pStyle w:val="a3"/>
        <w:spacing w:before="6" w:after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105"/>
        <w:gridCol w:w="799"/>
        <w:gridCol w:w="2014"/>
        <w:gridCol w:w="3487"/>
        <w:gridCol w:w="3475"/>
        <w:gridCol w:w="2390"/>
      </w:tblGrid>
      <w:tr w:rsidR="00250342">
        <w:trPr>
          <w:trHeight w:val="299"/>
        </w:trPr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250342" w:rsidRDefault="00CC313A">
            <w:pPr>
              <w:pStyle w:val="TableParagraph"/>
              <w:spacing w:before="41" w:line="238" w:lineRule="exact"/>
              <w:ind w:left="11"/>
              <w:jc w:val="center"/>
            </w:pPr>
            <w:r>
              <w:t>№</w:t>
            </w:r>
          </w:p>
        </w:tc>
        <w:tc>
          <w:tcPr>
            <w:tcW w:w="2105" w:type="dxa"/>
          </w:tcPr>
          <w:p w:rsidR="00250342" w:rsidRDefault="00CC313A">
            <w:pPr>
              <w:pStyle w:val="TableParagraph"/>
              <w:spacing w:before="13" w:line="266" w:lineRule="exact"/>
              <w:ind w:left="813" w:right="80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799" w:type="dxa"/>
          </w:tcPr>
          <w:p w:rsidR="00250342" w:rsidRDefault="00CC313A">
            <w:pPr>
              <w:pStyle w:val="TableParagraph"/>
              <w:spacing w:before="13" w:line="266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время</w:t>
            </w:r>
          </w:p>
        </w:tc>
        <w:tc>
          <w:tcPr>
            <w:tcW w:w="2014" w:type="dxa"/>
          </w:tcPr>
          <w:p w:rsidR="00250342" w:rsidRDefault="00CC313A">
            <w:pPr>
              <w:pStyle w:val="TableParagraph"/>
              <w:spacing w:before="13" w:line="266" w:lineRule="exact"/>
              <w:ind w:left="155" w:right="1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</w:t>
            </w:r>
          </w:p>
        </w:tc>
        <w:tc>
          <w:tcPr>
            <w:tcW w:w="3487" w:type="dxa"/>
          </w:tcPr>
          <w:p w:rsidR="00250342" w:rsidRDefault="00CC313A">
            <w:pPr>
              <w:pStyle w:val="TableParagraph"/>
              <w:spacing w:before="13" w:line="266" w:lineRule="exact"/>
              <w:ind w:left="1488" w:right="147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</w:t>
            </w:r>
          </w:p>
        </w:tc>
        <w:tc>
          <w:tcPr>
            <w:tcW w:w="3475" w:type="dxa"/>
          </w:tcPr>
          <w:p w:rsidR="00250342" w:rsidRDefault="00CC313A">
            <w:pPr>
              <w:pStyle w:val="TableParagraph"/>
              <w:spacing w:before="13" w:line="266" w:lineRule="exact"/>
              <w:ind w:left="1201" w:right="118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Должность</w:t>
            </w:r>
          </w:p>
        </w:tc>
        <w:tc>
          <w:tcPr>
            <w:tcW w:w="2390" w:type="dxa"/>
          </w:tcPr>
          <w:p w:rsidR="00250342" w:rsidRDefault="00CC313A">
            <w:pPr>
              <w:pStyle w:val="TableParagraph"/>
              <w:spacing w:before="13" w:line="266" w:lineRule="exact"/>
              <w:ind w:left="847" w:right="8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Лектор</w:t>
            </w:r>
          </w:p>
        </w:tc>
      </w:tr>
      <w:tr w:rsidR="00250342">
        <w:trPr>
          <w:trHeight w:val="1106"/>
        </w:trPr>
        <w:tc>
          <w:tcPr>
            <w:tcW w:w="439" w:type="dxa"/>
            <w:tcBorders>
              <w:top w:val="nil"/>
            </w:tcBorders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5"/>
              <w:ind w:left="7"/>
              <w:jc w:val="center"/>
            </w:pPr>
            <w:r>
              <w:t>3</w:t>
            </w:r>
          </w:p>
        </w:tc>
        <w:tc>
          <w:tcPr>
            <w:tcW w:w="2105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30 октября 2019 г.</w:t>
            </w:r>
          </w:p>
        </w:tc>
        <w:tc>
          <w:tcPr>
            <w:tcW w:w="799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4" w:type="dxa"/>
          </w:tcPr>
          <w:p w:rsidR="00250342" w:rsidRDefault="00CC313A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</w:t>
            </w:r>
          </w:p>
          <w:p w:rsidR="00250342" w:rsidRDefault="00CC313A">
            <w:pPr>
              <w:pStyle w:val="TableParagraph"/>
              <w:spacing w:line="270" w:lineRule="atLeas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учебный корпус </w:t>
            </w:r>
            <w:r>
              <w:rPr>
                <w:color w:val="FF0000"/>
                <w:sz w:val="24"/>
              </w:rPr>
              <w:t>417</w:t>
            </w:r>
          </w:p>
        </w:tc>
        <w:tc>
          <w:tcPr>
            <w:tcW w:w="3487" w:type="dxa"/>
          </w:tcPr>
          <w:p w:rsidR="00250342" w:rsidRDefault="00CC313A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 xml:space="preserve">Современные цифровые технологии – USB,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,</w:t>
            </w:r>
          </w:p>
          <w:p w:rsidR="00250342" w:rsidRDefault="00CC313A">
            <w:pPr>
              <w:pStyle w:val="TableParagraph"/>
              <w:spacing w:line="270" w:lineRule="atLeast"/>
              <w:ind w:left="108"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 xml:space="preserve"> – разработка на базе микроконтроллеров</w:t>
            </w:r>
          </w:p>
        </w:tc>
        <w:tc>
          <w:tcPr>
            <w:tcW w:w="3475" w:type="dxa"/>
          </w:tcPr>
          <w:p w:rsidR="00250342" w:rsidRDefault="00CC313A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 xml:space="preserve">декан факультета электроники и приборостроения, доцент кафедры </w:t>
            </w:r>
            <w:proofErr w:type="gramStart"/>
            <w:r>
              <w:rPr>
                <w:sz w:val="24"/>
              </w:rPr>
              <w:t>лазерных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50342" w:rsidRDefault="00CC313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биотехнических систем, к.т.н.</w:t>
            </w:r>
          </w:p>
        </w:tc>
        <w:tc>
          <w:tcPr>
            <w:tcW w:w="2390" w:type="dxa"/>
          </w:tcPr>
          <w:p w:rsidR="00250342" w:rsidRDefault="00250342">
            <w:pPr>
              <w:pStyle w:val="TableParagraph"/>
              <w:spacing w:before="5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Кудрявцев Илья Александрович</w:t>
            </w:r>
          </w:p>
        </w:tc>
      </w:tr>
      <w:tr w:rsidR="00250342">
        <w:trPr>
          <w:trHeight w:val="1103"/>
        </w:trPr>
        <w:tc>
          <w:tcPr>
            <w:tcW w:w="439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3"/>
              <w:ind w:left="7"/>
              <w:jc w:val="center"/>
            </w:pPr>
            <w:r>
              <w:t>4</w:t>
            </w:r>
          </w:p>
        </w:tc>
        <w:tc>
          <w:tcPr>
            <w:tcW w:w="2105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6 ноября 2019 г.</w:t>
            </w:r>
          </w:p>
        </w:tc>
        <w:tc>
          <w:tcPr>
            <w:tcW w:w="799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4" w:type="dxa"/>
          </w:tcPr>
          <w:p w:rsidR="00250342" w:rsidRDefault="00CC313A">
            <w:pPr>
              <w:pStyle w:val="TableParagraph"/>
              <w:ind w:left="149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Московское шоссе, 34а, 3 учебный </w:t>
            </w:r>
            <w:r>
              <w:rPr>
                <w:spacing w:val="-3"/>
                <w:sz w:val="24"/>
              </w:rPr>
              <w:t>корпус,</w:t>
            </w:r>
          </w:p>
          <w:p w:rsidR="00250342" w:rsidRDefault="00CC313A">
            <w:pPr>
              <w:pStyle w:val="TableParagraph"/>
              <w:spacing w:line="264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каб.417</w:t>
            </w:r>
          </w:p>
        </w:tc>
        <w:tc>
          <w:tcPr>
            <w:tcW w:w="3487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Системы искусственного интеллекта</w:t>
            </w:r>
          </w:p>
        </w:tc>
        <w:tc>
          <w:tcPr>
            <w:tcW w:w="3475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 xml:space="preserve">профессор кафедры технической кибернетики, </w:t>
            </w:r>
            <w:proofErr w:type="spellStart"/>
            <w:r>
              <w:rPr>
                <w:sz w:val="24"/>
              </w:rPr>
              <w:t>д.т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</w:tc>
        <w:tc>
          <w:tcPr>
            <w:tcW w:w="2390" w:type="dxa"/>
          </w:tcPr>
          <w:p w:rsidR="00250342" w:rsidRDefault="00CC313A">
            <w:pPr>
              <w:pStyle w:val="TableParagraph"/>
              <w:spacing w:before="128"/>
              <w:ind w:left="110" w:right="1034"/>
              <w:jc w:val="both"/>
              <w:rPr>
                <w:sz w:val="24"/>
              </w:rPr>
            </w:pPr>
            <w:r>
              <w:rPr>
                <w:sz w:val="24"/>
              </w:rPr>
              <w:t>Куприянов Александр Викторович</w:t>
            </w:r>
          </w:p>
        </w:tc>
      </w:tr>
      <w:tr w:rsidR="00250342">
        <w:trPr>
          <w:trHeight w:val="1103"/>
        </w:trPr>
        <w:tc>
          <w:tcPr>
            <w:tcW w:w="439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2"/>
              <w:ind w:left="7"/>
              <w:jc w:val="center"/>
            </w:pPr>
            <w:r>
              <w:t>5</w:t>
            </w:r>
          </w:p>
        </w:tc>
        <w:tc>
          <w:tcPr>
            <w:tcW w:w="2105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13 ноября 2019 г.</w:t>
            </w:r>
          </w:p>
        </w:tc>
        <w:tc>
          <w:tcPr>
            <w:tcW w:w="799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4" w:type="dxa"/>
          </w:tcPr>
          <w:p w:rsidR="00250342" w:rsidRDefault="00CC313A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487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Умный город</w:t>
            </w:r>
          </w:p>
        </w:tc>
        <w:tc>
          <w:tcPr>
            <w:tcW w:w="3475" w:type="dxa"/>
          </w:tcPr>
          <w:p w:rsidR="00250342" w:rsidRDefault="00CC313A">
            <w:pPr>
              <w:pStyle w:val="TableParagraph"/>
              <w:spacing w:before="128"/>
              <w:ind w:left="109" w:right="676"/>
              <w:rPr>
                <w:sz w:val="24"/>
              </w:rPr>
            </w:pPr>
            <w:r>
              <w:rPr>
                <w:sz w:val="24"/>
              </w:rPr>
              <w:t>профессор кафедры управления человеческим ресурсом, д.э.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0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10" w:right="406" w:firstLine="60"/>
              <w:rPr>
                <w:sz w:val="24"/>
              </w:rPr>
            </w:pPr>
            <w:r>
              <w:rPr>
                <w:sz w:val="24"/>
              </w:rPr>
              <w:t>Иваненко Лариса Викторовна</w:t>
            </w:r>
          </w:p>
        </w:tc>
      </w:tr>
      <w:tr w:rsidR="00250342">
        <w:trPr>
          <w:trHeight w:val="1104"/>
        </w:trPr>
        <w:tc>
          <w:tcPr>
            <w:tcW w:w="439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2"/>
              <w:ind w:left="7"/>
              <w:jc w:val="center"/>
            </w:pPr>
            <w:r>
              <w:t>6</w:t>
            </w:r>
          </w:p>
        </w:tc>
        <w:tc>
          <w:tcPr>
            <w:tcW w:w="2105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20 ноября 2019 г.</w:t>
            </w:r>
          </w:p>
        </w:tc>
        <w:tc>
          <w:tcPr>
            <w:tcW w:w="799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4" w:type="dxa"/>
          </w:tcPr>
          <w:p w:rsidR="00250342" w:rsidRDefault="00CC313A">
            <w:pPr>
              <w:pStyle w:val="TableParagraph"/>
              <w:ind w:left="149" w:right="13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Московское шоссе, 34а, 3 учебный </w:t>
            </w:r>
            <w:r>
              <w:rPr>
                <w:spacing w:val="-3"/>
                <w:sz w:val="24"/>
              </w:rPr>
              <w:t>корпус,</w:t>
            </w:r>
          </w:p>
          <w:p w:rsidR="00250342" w:rsidRDefault="00CC313A">
            <w:pPr>
              <w:pStyle w:val="TableParagraph"/>
              <w:spacing w:line="264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каб.417</w:t>
            </w:r>
          </w:p>
        </w:tc>
        <w:tc>
          <w:tcPr>
            <w:tcW w:w="3487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 науки и техники</w:t>
            </w:r>
          </w:p>
        </w:tc>
        <w:tc>
          <w:tcPr>
            <w:tcW w:w="3475" w:type="dxa"/>
          </w:tcPr>
          <w:p w:rsidR="00250342" w:rsidRDefault="00CC313A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профессор кафедры конструкции и проектирования двигателей летательных</w:t>
            </w:r>
          </w:p>
          <w:p w:rsidR="00250342" w:rsidRDefault="00CC313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аппаратов, д.т.н.</w:t>
            </w:r>
          </w:p>
        </w:tc>
        <w:tc>
          <w:tcPr>
            <w:tcW w:w="2390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10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Зрелов</w:t>
            </w:r>
            <w:proofErr w:type="spellEnd"/>
            <w:r>
              <w:rPr>
                <w:sz w:val="24"/>
              </w:rPr>
              <w:t xml:space="preserve"> Владимир Андреевич</w:t>
            </w:r>
          </w:p>
        </w:tc>
      </w:tr>
      <w:tr w:rsidR="00250342">
        <w:trPr>
          <w:trHeight w:val="1103"/>
        </w:trPr>
        <w:tc>
          <w:tcPr>
            <w:tcW w:w="439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2"/>
              <w:ind w:left="7"/>
              <w:jc w:val="center"/>
            </w:pPr>
            <w:r>
              <w:t>7</w:t>
            </w:r>
          </w:p>
        </w:tc>
        <w:tc>
          <w:tcPr>
            <w:tcW w:w="2105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27 ноября 2019 г.</w:t>
            </w:r>
          </w:p>
        </w:tc>
        <w:tc>
          <w:tcPr>
            <w:tcW w:w="799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4" w:type="dxa"/>
          </w:tcPr>
          <w:p w:rsidR="00250342" w:rsidRDefault="00CC313A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</w:t>
            </w:r>
          </w:p>
          <w:p w:rsidR="00250342" w:rsidRDefault="00CC313A">
            <w:pPr>
              <w:pStyle w:val="TableParagraph"/>
              <w:spacing w:line="270" w:lineRule="atLeas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учебный корпус </w:t>
            </w:r>
            <w:r>
              <w:rPr>
                <w:color w:val="FF0000"/>
                <w:sz w:val="24"/>
              </w:rPr>
              <w:t>417</w:t>
            </w:r>
          </w:p>
        </w:tc>
        <w:tc>
          <w:tcPr>
            <w:tcW w:w="3487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Энтропия в эволюционном процессе</w:t>
            </w:r>
          </w:p>
        </w:tc>
        <w:tc>
          <w:tcPr>
            <w:tcW w:w="3475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доцент кафедры управления человеческим ресурсом, д.х.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0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Яшкин Сергей Николаевич</w:t>
            </w:r>
          </w:p>
        </w:tc>
      </w:tr>
      <w:tr w:rsidR="00250342">
        <w:trPr>
          <w:trHeight w:val="1104"/>
        </w:trPr>
        <w:tc>
          <w:tcPr>
            <w:tcW w:w="439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4"/>
              <w:ind w:left="7"/>
              <w:jc w:val="center"/>
            </w:pPr>
            <w:r>
              <w:t>8</w:t>
            </w:r>
          </w:p>
        </w:tc>
        <w:tc>
          <w:tcPr>
            <w:tcW w:w="2105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 декабря 2019 г.</w:t>
            </w:r>
          </w:p>
        </w:tc>
        <w:tc>
          <w:tcPr>
            <w:tcW w:w="799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4" w:type="dxa"/>
          </w:tcPr>
          <w:p w:rsidR="00250342" w:rsidRDefault="00CC313A">
            <w:pPr>
              <w:pStyle w:val="TableParagraph"/>
              <w:ind w:left="149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Московское шоссе, 34а, 3 учебный </w:t>
            </w:r>
            <w:r>
              <w:rPr>
                <w:spacing w:val="-3"/>
                <w:sz w:val="24"/>
              </w:rPr>
              <w:t>корпус,</w:t>
            </w:r>
          </w:p>
          <w:p w:rsidR="00250342" w:rsidRDefault="00CC313A">
            <w:pPr>
              <w:pStyle w:val="TableParagraph"/>
              <w:spacing w:line="264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каб.417</w:t>
            </w:r>
          </w:p>
        </w:tc>
        <w:tc>
          <w:tcPr>
            <w:tcW w:w="3487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Радиоволны и техника СВЧ</w:t>
            </w:r>
          </w:p>
        </w:tc>
        <w:tc>
          <w:tcPr>
            <w:tcW w:w="3475" w:type="dxa"/>
          </w:tcPr>
          <w:p w:rsidR="00250342" w:rsidRDefault="00250342">
            <w:pPr>
              <w:pStyle w:val="TableParagraph"/>
              <w:spacing w:before="2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9" w:right="126"/>
              <w:rPr>
                <w:sz w:val="24"/>
              </w:rPr>
            </w:pPr>
            <w:r>
              <w:rPr>
                <w:sz w:val="24"/>
              </w:rPr>
              <w:t>доцент кафедры радиотехники, к.т.н.</w:t>
            </w:r>
          </w:p>
        </w:tc>
        <w:tc>
          <w:tcPr>
            <w:tcW w:w="2390" w:type="dxa"/>
          </w:tcPr>
          <w:p w:rsidR="00250342" w:rsidRDefault="00250342">
            <w:pPr>
              <w:pStyle w:val="TableParagraph"/>
              <w:spacing w:before="2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10" w:right="406"/>
              <w:rPr>
                <w:sz w:val="24"/>
              </w:rPr>
            </w:pPr>
            <w:r>
              <w:rPr>
                <w:sz w:val="24"/>
              </w:rPr>
              <w:t>Маркелов Сергей Александрович</w:t>
            </w:r>
          </w:p>
        </w:tc>
      </w:tr>
    </w:tbl>
    <w:p w:rsidR="00250342" w:rsidRDefault="00250342">
      <w:pPr>
        <w:rPr>
          <w:sz w:val="24"/>
        </w:rPr>
        <w:sectPr w:rsidR="00250342">
          <w:pgSz w:w="16850" w:h="11910" w:orient="landscape"/>
          <w:pgMar w:top="106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108"/>
        <w:gridCol w:w="800"/>
        <w:gridCol w:w="2015"/>
        <w:gridCol w:w="3488"/>
        <w:gridCol w:w="3476"/>
        <w:gridCol w:w="2391"/>
      </w:tblGrid>
      <w:tr w:rsidR="00250342">
        <w:trPr>
          <w:trHeight w:val="1104"/>
        </w:trPr>
        <w:tc>
          <w:tcPr>
            <w:tcW w:w="437" w:type="dxa"/>
            <w:tcBorders>
              <w:top w:val="nil"/>
            </w:tcBorders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3"/>
              <w:ind w:left="9"/>
              <w:jc w:val="center"/>
            </w:pPr>
            <w:r>
              <w:t>9</w:t>
            </w:r>
          </w:p>
        </w:tc>
        <w:tc>
          <w:tcPr>
            <w:tcW w:w="2108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11 декабря 2019 г.</w:t>
            </w:r>
          </w:p>
        </w:tc>
        <w:tc>
          <w:tcPr>
            <w:tcW w:w="800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  <w:tcBorders>
              <w:top w:val="nil"/>
            </w:tcBorders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3" w:right="1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417</w:t>
            </w:r>
          </w:p>
        </w:tc>
        <w:tc>
          <w:tcPr>
            <w:tcW w:w="3488" w:type="dxa"/>
            <w:tcBorders>
              <w:top w:val="nil"/>
            </w:tcBorders>
          </w:tcPr>
          <w:p w:rsidR="00250342" w:rsidRDefault="00CC313A">
            <w:pPr>
              <w:pStyle w:val="TableParagraph"/>
              <w:spacing w:before="129"/>
              <w:ind w:left="105"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z w:val="24"/>
              </w:rPr>
              <w:t xml:space="preserve"> экономики: умный город, цифровые</w:t>
            </w:r>
          </w:p>
          <w:p w:rsidR="00250342" w:rsidRDefault="00CC313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двойники</w:t>
            </w:r>
          </w:p>
        </w:tc>
        <w:tc>
          <w:tcPr>
            <w:tcW w:w="3476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403"/>
              <w:rPr>
                <w:sz w:val="24"/>
              </w:rPr>
            </w:pPr>
            <w:r>
              <w:rPr>
                <w:sz w:val="24"/>
              </w:rPr>
              <w:t>профессор, зав. кафедрой экономики инноваций, д.э.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1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Тюкавкин</w:t>
            </w:r>
            <w:proofErr w:type="spellEnd"/>
            <w:r>
              <w:rPr>
                <w:sz w:val="24"/>
              </w:rPr>
              <w:t xml:space="preserve"> Николай Михайлович</w:t>
            </w:r>
          </w:p>
        </w:tc>
      </w:tr>
      <w:tr w:rsidR="00250342">
        <w:trPr>
          <w:trHeight w:val="1103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2"/>
              <w:ind w:left="88" w:right="79"/>
              <w:jc w:val="center"/>
            </w:pPr>
            <w:r>
              <w:t>10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18 декабря 2019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488" w:type="dxa"/>
          </w:tcPr>
          <w:p w:rsidR="00250342" w:rsidRDefault="00CC313A">
            <w:pPr>
              <w:pStyle w:val="TableParagraph"/>
              <w:spacing w:before="131"/>
              <w:ind w:left="105" w:right="580"/>
              <w:rPr>
                <w:sz w:val="24"/>
              </w:rPr>
            </w:pPr>
            <w:r>
              <w:rPr>
                <w:sz w:val="24"/>
              </w:rPr>
              <w:t>Спутниковая навигация – современные технологии и перспективы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 xml:space="preserve">декан факультета электроники и приборостроения, доцент кафедры </w:t>
            </w:r>
            <w:proofErr w:type="gramStart"/>
            <w:r>
              <w:rPr>
                <w:sz w:val="24"/>
              </w:rPr>
              <w:t>лазерных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50342" w:rsidRDefault="00CC313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биотехнических систем, к.т.н.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>Кудрявцев Илья Александрович</w:t>
            </w:r>
          </w:p>
        </w:tc>
      </w:tr>
      <w:tr w:rsidR="00250342">
        <w:trPr>
          <w:trHeight w:val="1104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3"/>
              <w:ind w:left="88" w:right="79"/>
              <w:jc w:val="center"/>
            </w:pPr>
            <w:r>
              <w:t>11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5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15 января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5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50342" w:rsidRDefault="00CC313A">
            <w:pPr>
              <w:pStyle w:val="TableParagraph"/>
              <w:spacing w:line="270" w:lineRule="atLeas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 xml:space="preserve">корпус </w:t>
            </w: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488" w:type="dxa"/>
          </w:tcPr>
          <w:p w:rsidR="00250342" w:rsidRDefault="00CC313A">
            <w:pPr>
              <w:pStyle w:val="TableParagraph"/>
              <w:spacing w:before="131"/>
              <w:ind w:left="105" w:right="342"/>
              <w:rPr>
                <w:sz w:val="24"/>
              </w:rPr>
            </w:pPr>
            <w:r>
              <w:rPr>
                <w:sz w:val="24"/>
              </w:rPr>
              <w:t>Риск-менеджмент в реальной экономике: проектируй и управляй своим успехом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spacing w:before="131"/>
              <w:ind w:left="105" w:right="236"/>
              <w:rPr>
                <w:sz w:val="24"/>
              </w:rPr>
            </w:pPr>
            <w:r>
              <w:rPr>
                <w:sz w:val="24"/>
              </w:rPr>
              <w:t xml:space="preserve">доцент кафедры общего и стратегического менеджмента </w:t>
            </w:r>
            <w:proofErr w:type="spellStart"/>
            <w:r>
              <w:rPr>
                <w:sz w:val="24"/>
              </w:rPr>
              <w:t>к.э</w:t>
            </w:r>
            <w:proofErr w:type="gramStart"/>
            <w:r>
              <w:rPr>
                <w:sz w:val="24"/>
              </w:rPr>
              <w:t>.н</w:t>
            </w:r>
            <w:proofErr w:type="spellEnd"/>
            <w:proofErr w:type="gramEnd"/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348"/>
              <w:rPr>
                <w:sz w:val="24"/>
              </w:rPr>
            </w:pPr>
            <w:r>
              <w:rPr>
                <w:sz w:val="24"/>
              </w:rPr>
              <w:t>Горелова Надежда Юрьевна</w:t>
            </w:r>
          </w:p>
        </w:tc>
      </w:tr>
      <w:tr w:rsidR="00250342">
        <w:trPr>
          <w:trHeight w:val="1379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250342">
            <w:pPr>
              <w:pStyle w:val="TableParagraph"/>
              <w:spacing w:before="5"/>
              <w:rPr>
                <w:sz w:val="24"/>
              </w:rPr>
            </w:pPr>
          </w:p>
          <w:p w:rsidR="00250342" w:rsidRDefault="00CC313A">
            <w:pPr>
              <w:pStyle w:val="TableParagraph"/>
              <w:ind w:left="88" w:right="79"/>
              <w:jc w:val="center"/>
            </w:pPr>
            <w:r>
              <w:t>12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rPr>
                <w:sz w:val="26"/>
              </w:rPr>
            </w:pPr>
          </w:p>
          <w:p w:rsidR="00250342" w:rsidRDefault="00250342">
            <w:pPr>
              <w:pStyle w:val="TableParagraph"/>
              <w:spacing w:before="3"/>
              <w:rPr>
                <w:sz w:val="21"/>
              </w:rPr>
            </w:pPr>
          </w:p>
          <w:p w:rsidR="00250342" w:rsidRDefault="00CC313A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22 января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rPr>
                <w:sz w:val="26"/>
              </w:rPr>
            </w:pPr>
          </w:p>
          <w:p w:rsidR="00250342" w:rsidRDefault="00250342">
            <w:pPr>
              <w:pStyle w:val="TableParagraph"/>
              <w:spacing w:before="3"/>
              <w:rPr>
                <w:sz w:val="21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spacing w:before="131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 Актовый зал</w:t>
            </w:r>
          </w:p>
        </w:tc>
        <w:tc>
          <w:tcPr>
            <w:tcW w:w="3488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 xml:space="preserve">Лазеры, оптоэлектроника и </w:t>
            </w:r>
            <w:proofErr w:type="spellStart"/>
            <w:r>
              <w:rPr>
                <w:sz w:val="24"/>
              </w:rPr>
              <w:t>биофотоника</w:t>
            </w:r>
            <w:proofErr w:type="spellEnd"/>
            <w:r>
              <w:rPr>
                <w:sz w:val="24"/>
              </w:rPr>
              <w:t xml:space="preserve"> в XXI веке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ind w:left="105" w:right="477"/>
              <w:rPr>
                <w:sz w:val="24"/>
              </w:rPr>
            </w:pPr>
            <w:r>
              <w:rPr>
                <w:sz w:val="24"/>
              </w:rPr>
              <w:t>заведующий кафедрой лазерных и биотехнических систем, д.ф.-м.н. / доцент кафедры лазерных и</w:t>
            </w:r>
          </w:p>
          <w:p w:rsidR="00250342" w:rsidRDefault="00CC313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биотехнических систем, к.т.н.</w:t>
            </w:r>
          </w:p>
        </w:tc>
        <w:tc>
          <w:tcPr>
            <w:tcW w:w="2391" w:type="dxa"/>
          </w:tcPr>
          <w:p w:rsidR="00250342" w:rsidRDefault="00CC313A">
            <w:pPr>
              <w:pStyle w:val="TableParagraph"/>
              <w:spacing w:before="131"/>
              <w:ind w:left="105" w:right="519"/>
              <w:rPr>
                <w:sz w:val="24"/>
              </w:rPr>
            </w:pPr>
            <w:r>
              <w:rPr>
                <w:sz w:val="24"/>
              </w:rPr>
              <w:t xml:space="preserve">Захаров </w:t>
            </w:r>
            <w:proofErr w:type="spellStart"/>
            <w:r>
              <w:rPr>
                <w:sz w:val="24"/>
              </w:rPr>
              <w:t>Валерйи</w:t>
            </w:r>
            <w:proofErr w:type="spellEnd"/>
            <w:r>
              <w:rPr>
                <w:sz w:val="24"/>
              </w:rPr>
              <w:t xml:space="preserve"> Павлович и Братченко Иван Александрович</w:t>
            </w:r>
          </w:p>
        </w:tc>
      </w:tr>
      <w:tr w:rsidR="00250342">
        <w:trPr>
          <w:trHeight w:val="1104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5"/>
              <w:ind w:left="88" w:right="79"/>
              <w:jc w:val="center"/>
            </w:pPr>
            <w:r>
              <w:t>13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29 января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50342" w:rsidRDefault="00CC313A">
            <w:pPr>
              <w:pStyle w:val="TableParagraph"/>
              <w:spacing w:line="270" w:lineRule="atLeas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 xml:space="preserve">корпус </w:t>
            </w: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488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Государство будущего: как им управлять?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 xml:space="preserve">доцент кафедры </w:t>
            </w:r>
            <w:proofErr w:type="gramStart"/>
            <w:r>
              <w:rPr>
                <w:sz w:val="24"/>
              </w:rPr>
              <w:t>государственного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50342" w:rsidRDefault="00CC313A">
            <w:pPr>
              <w:pStyle w:val="TableParagraph"/>
              <w:spacing w:line="270" w:lineRule="atLeast"/>
              <w:ind w:left="105" w:right="322"/>
              <w:rPr>
                <w:sz w:val="24"/>
              </w:rPr>
            </w:pPr>
            <w:r>
              <w:rPr>
                <w:sz w:val="24"/>
              </w:rPr>
              <w:t xml:space="preserve">муниципального управления, </w:t>
            </w:r>
            <w:proofErr w:type="spellStart"/>
            <w:r>
              <w:rPr>
                <w:sz w:val="24"/>
              </w:rPr>
              <w:t>к.с.</w:t>
            </w:r>
            <w:proofErr w:type="gramStart"/>
            <w:r>
              <w:rPr>
                <w:sz w:val="24"/>
              </w:rPr>
              <w:t>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Прохоров Денис Викторович.</w:t>
            </w:r>
          </w:p>
        </w:tc>
      </w:tr>
      <w:tr w:rsidR="00250342">
        <w:trPr>
          <w:trHeight w:val="1105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5"/>
              <w:ind w:left="88" w:right="79"/>
              <w:jc w:val="center"/>
            </w:pPr>
            <w:r>
              <w:t>14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 февраля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488" w:type="dxa"/>
          </w:tcPr>
          <w:p w:rsidR="00250342" w:rsidRDefault="00250342">
            <w:pPr>
              <w:pStyle w:val="TableParagraph"/>
              <w:spacing w:before="5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Космическая радиоэлектроника (эксперименты в космосе)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доцент кафедры конструирования и технологии электронных систем и</w:t>
            </w:r>
          </w:p>
          <w:p w:rsidR="00250342" w:rsidRDefault="00CC313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устройств, к.т.н.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5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Телегин Алексей Михайлович</w:t>
            </w:r>
          </w:p>
        </w:tc>
      </w:tr>
      <w:tr w:rsidR="00250342">
        <w:trPr>
          <w:trHeight w:val="1104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3"/>
              <w:ind w:left="88" w:right="79"/>
              <w:jc w:val="center"/>
            </w:pPr>
            <w:r>
              <w:t>15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 февраля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50342" w:rsidRDefault="00CC313A">
            <w:pPr>
              <w:pStyle w:val="TableParagraph"/>
              <w:spacing w:line="270" w:lineRule="atLeas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 xml:space="preserve">корпус </w:t>
            </w: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488" w:type="dxa"/>
          </w:tcPr>
          <w:p w:rsidR="00250342" w:rsidRDefault="00CC31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Радиоэлектроника наших дней</w:t>
            </w:r>
          </w:p>
          <w:p w:rsidR="00250342" w:rsidRDefault="00CC313A">
            <w:pPr>
              <w:pStyle w:val="TableParagraph"/>
              <w:spacing w:line="270" w:lineRule="atLeast"/>
              <w:ind w:left="105" w:right="812"/>
              <w:rPr>
                <w:sz w:val="24"/>
              </w:rPr>
            </w:pPr>
            <w:r>
              <w:rPr>
                <w:sz w:val="24"/>
              </w:rPr>
              <w:t>– аналоговая и цифровая техника, технологии, перспективы и пр.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 xml:space="preserve">декан факультета электроники и приборостроения, доцент кафедры </w:t>
            </w:r>
            <w:proofErr w:type="gramStart"/>
            <w:r>
              <w:rPr>
                <w:sz w:val="24"/>
              </w:rPr>
              <w:t>лазерных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50342" w:rsidRDefault="00CC313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биотехнических систем, к.т.н.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588"/>
              <w:rPr>
                <w:sz w:val="24"/>
              </w:rPr>
            </w:pPr>
            <w:r>
              <w:rPr>
                <w:sz w:val="24"/>
              </w:rPr>
              <w:t>Кудрявцев Илья Александрович</w:t>
            </w:r>
          </w:p>
        </w:tc>
      </w:tr>
      <w:tr w:rsidR="00250342">
        <w:trPr>
          <w:trHeight w:val="1103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2"/>
              <w:ind w:left="88" w:right="79"/>
              <w:jc w:val="center"/>
            </w:pPr>
            <w:r>
              <w:t>16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 февраля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488" w:type="dxa"/>
          </w:tcPr>
          <w:p w:rsidR="00250342" w:rsidRDefault="00CC313A">
            <w:pPr>
              <w:pStyle w:val="TableParagraph"/>
              <w:ind w:left="10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Наноспутники</w:t>
            </w:r>
            <w:proofErr w:type="spellEnd"/>
            <w:r>
              <w:rPr>
                <w:sz w:val="24"/>
              </w:rPr>
              <w:t xml:space="preserve"> это игрушка или эффективный инструмент для решения новых задач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50342" w:rsidRDefault="00CC313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космосе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spacing w:before="128"/>
              <w:ind w:left="105" w:right="271" w:firstLine="60"/>
              <w:rPr>
                <w:sz w:val="24"/>
              </w:rPr>
            </w:pPr>
            <w:r>
              <w:rPr>
                <w:sz w:val="24"/>
              </w:rPr>
              <w:t xml:space="preserve">преподаватель межвузовской кафедры </w:t>
            </w:r>
            <w:proofErr w:type="gramStart"/>
            <w:r>
              <w:rPr>
                <w:sz w:val="24"/>
              </w:rPr>
              <w:t>космических</w:t>
            </w:r>
            <w:proofErr w:type="gramEnd"/>
          </w:p>
          <w:p w:rsidR="00250342" w:rsidRDefault="00CC313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Щербаков Михаил Сергеевич</w:t>
            </w:r>
          </w:p>
        </w:tc>
      </w:tr>
    </w:tbl>
    <w:p w:rsidR="00250342" w:rsidRDefault="00250342">
      <w:pPr>
        <w:rPr>
          <w:sz w:val="24"/>
        </w:rPr>
        <w:sectPr w:rsidR="00250342">
          <w:pgSz w:w="16850" w:h="11910" w:orient="landscape"/>
          <w:pgMar w:top="110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108"/>
        <w:gridCol w:w="800"/>
        <w:gridCol w:w="2015"/>
        <w:gridCol w:w="3488"/>
        <w:gridCol w:w="3476"/>
        <w:gridCol w:w="2391"/>
      </w:tblGrid>
      <w:tr w:rsidR="00250342">
        <w:trPr>
          <w:trHeight w:val="1104"/>
        </w:trPr>
        <w:tc>
          <w:tcPr>
            <w:tcW w:w="437" w:type="dxa"/>
            <w:tcBorders>
              <w:top w:val="nil"/>
            </w:tcBorders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3"/>
              <w:ind w:left="88" w:right="79"/>
              <w:jc w:val="center"/>
            </w:pPr>
            <w:r>
              <w:t>17</w:t>
            </w:r>
          </w:p>
        </w:tc>
        <w:tc>
          <w:tcPr>
            <w:tcW w:w="2108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26 февраля 2020 г.</w:t>
            </w:r>
          </w:p>
        </w:tc>
        <w:tc>
          <w:tcPr>
            <w:tcW w:w="800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2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  <w:tcBorders>
              <w:top w:val="nil"/>
            </w:tcBorders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488" w:type="dxa"/>
            <w:tcBorders>
              <w:top w:val="nil"/>
            </w:tcBorders>
          </w:tcPr>
          <w:p w:rsidR="00250342" w:rsidRDefault="00CC313A">
            <w:pPr>
              <w:pStyle w:val="TableParagraph"/>
              <w:spacing w:before="129"/>
              <w:ind w:left="105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Нанотехнологическая</w:t>
            </w:r>
            <w:proofErr w:type="spellEnd"/>
            <w:r>
              <w:rPr>
                <w:sz w:val="24"/>
              </w:rPr>
              <w:t xml:space="preserve"> революция - результаты и перспективы</w:t>
            </w:r>
          </w:p>
        </w:tc>
        <w:tc>
          <w:tcPr>
            <w:tcW w:w="3476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718"/>
              <w:rPr>
                <w:sz w:val="24"/>
              </w:rPr>
            </w:pPr>
            <w:r>
              <w:rPr>
                <w:sz w:val="24"/>
              </w:rPr>
              <w:t xml:space="preserve">заведующий кафедрой </w:t>
            </w:r>
            <w:proofErr w:type="spellStart"/>
            <w:r>
              <w:rPr>
                <w:sz w:val="24"/>
              </w:rPr>
              <w:t>наноинженерии</w:t>
            </w:r>
            <w:proofErr w:type="spellEnd"/>
            <w:r>
              <w:rPr>
                <w:sz w:val="24"/>
              </w:rPr>
              <w:t>, д.ф.-м.н.</w:t>
            </w:r>
          </w:p>
        </w:tc>
        <w:tc>
          <w:tcPr>
            <w:tcW w:w="2391" w:type="dxa"/>
            <w:tcBorders>
              <w:top w:val="nil"/>
            </w:tcBorders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210"/>
              <w:rPr>
                <w:sz w:val="24"/>
              </w:rPr>
            </w:pPr>
            <w:r>
              <w:rPr>
                <w:sz w:val="24"/>
              </w:rPr>
              <w:t>Павельев Владимир Сергеевич</w:t>
            </w:r>
          </w:p>
        </w:tc>
      </w:tr>
      <w:tr w:rsidR="00250342">
        <w:trPr>
          <w:trHeight w:val="1103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2"/>
              <w:ind w:left="88" w:right="79"/>
              <w:jc w:val="center"/>
            </w:pPr>
            <w:r>
              <w:t>18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4 марта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488" w:type="dxa"/>
          </w:tcPr>
          <w:p w:rsidR="00250342" w:rsidRDefault="00CC313A">
            <w:pPr>
              <w:pStyle w:val="TableParagraph"/>
              <w:spacing w:before="131"/>
              <w:ind w:left="105" w:right="199"/>
              <w:rPr>
                <w:sz w:val="24"/>
              </w:rPr>
            </w:pPr>
            <w:r>
              <w:rPr>
                <w:sz w:val="24"/>
              </w:rPr>
              <w:t>Биомедицинские технологии – электроника на страже</w:t>
            </w:r>
          </w:p>
          <w:p w:rsidR="00250342" w:rsidRDefault="00CC313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3476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доцент кафедры </w:t>
            </w:r>
            <w:proofErr w:type="gramStart"/>
            <w:r>
              <w:rPr>
                <w:sz w:val="24"/>
              </w:rPr>
              <w:t>лазерных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50342" w:rsidRDefault="00CC313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биотехнических систем, к.т.н.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Акулов Сергей Анатольевич</w:t>
            </w:r>
          </w:p>
        </w:tc>
      </w:tr>
      <w:tr w:rsidR="00250342">
        <w:trPr>
          <w:trHeight w:val="1104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3"/>
              <w:ind w:left="88" w:right="79"/>
              <w:jc w:val="center"/>
            </w:pPr>
            <w:r>
              <w:t>19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5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11 марта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5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50342" w:rsidRDefault="00CC313A">
            <w:pPr>
              <w:pStyle w:val="TableParagraph"/>
              <w:spacing w:line="270" w:lineRule="atLeas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 xml:space="preserve">корпус </w:t>
            </w: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488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Blockchain</w:t>
            </w:r>
            <w:proofErr w:type="spellEnd"/>
            <w:r>
              <w:rPr>
                <w:sz w:val="24"/>
              </w:rPr>
              <w:t xml:space="preserve"> с точки зрения закона</w:t>
            </w:r>
          </w:p>
        </w:tc>
        <w:tc>
          <w:tcPr>
            <w:tcW w:w="3476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908"/>
              <w:rPr>
                <w:sz w:val="24"/>
              </w:rPr>
            </w:pPr>
            <w:r>
              <w:rPr>
                <w:sz w:val="24"/>
              </w:rPr>
              <w:t xml:space="preserve">старший преподаватель кафедры </w:t>
            </w:r>
            <w:proofErr w:type="spellStart"/>
            <w:r>
              <w:rPr>
                <w:sz w:val="24"/>
              </w:rPr>
              <w:t>ССиП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spacing w:before="1"/>
              <w:ind w:left="105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Инюшкин</w:t>
            </w:r>
            <w:proofErr w:type="spellEnd"/>
            <w:r>
              <w:rPr>
                <w:sz w:val="24"/>
              </w:rPr>
              <w:t xml:space="preserve"> Андрей Алексеевич</w:t>
            </w:r>
          </w:p>
        </w:tc>
      </w:tr>
      <w:tr w:rsidR="00250342">
        <w:trPr>
          <w:trHeight w:val="1103"/>
        </w:trPr>
        <w:tc>
          <w:tcPr>
            <w:tcW w:w="437" w:type="dxa"/>
          </w:tcPr>
          <w:p w:rsidR="00250342" w:rsidRDefault="00250342">
            <w:pPr>
              <w:pStyle w:val="TableParagraph"/>
              <w:rPr>
                <w:sz w:val="24"/>
              </w:rPr>
            </w:pPr>
          </w:p>
          <w:p w:rsidR="00250342" w:rsidRDefault="00CC313A">
            <w:pPr>
              <w:pStyle w:val="TableParagraph"/>
              <w:spacing w:before="145"/>
              <w:ind w:left="88" w:right="79"/>
              <w:jc w:val="center"/>
            </w:pPr>
            <w:r>
              <w:t>20</w:t>
            </w:r>
          </w:p>
        </w:tc>
        <w:tc>
          <w:tcPr>
            <w:tcW w:w="2108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18 марта 2020 г.</w:t>
            </w:r>
          </w:p>
        </w:tc>
        <w:tc>
          <w:tcPr>
            <w:tcW w:w="800" w:type="dxa"/>
          </w:tcPr>
          <w:p w:rsidR="00250342" w:rsidRDefault="00250342">
            <w:pPr>
              <w:pStyle w:val="TableParagraph"/>
              <w:spacing w:before="4"/>
              <w:rPr>
                <w:sz w:val="35"/>
              </w:rPr>
            </w:pPr>
          </w:p>
          <w:p w:rsidR="00250342" w:rsidRDefault="00CC313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15-15</w:t>
            </w:r>
          </w:p>
        </w:tc>
        <w:tc>
          <w:tcPr>
            <w:tcW w:w="2015" w:type="dxa"/>
          </w:tcPr>
          <w:p w:rsidR="00250342" w:rsidRDefault="00CC313A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Московское шоссе, 34а, 3 учебный корпус</w:t>
            </w:r>
          </w:p>
          <w:p w:rsidR="00250342" w:rsidRDefault="00CC313A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488" w:type="dxa"/>
          </w:tcPr>
          <w:p w:rsidR="00250342" w:rsidRDefault="00CC313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ПЛИС и разработка цифровых устройств (современные технологии доступны каждому)</w:t>
            </w:r>
          </w:p>
        </w:tc>
        <w:tc>
          <w:tcPr>
            <w:tcW w:w="3476" w:type="dxa"/>
          </w:tcPr>
          <w:p w:rsidR="00250342" w:rsidRDefault="00CC313A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 xml:space="preserve">декан факультета электроники и приборостроения, доцент кафедры </w:t>
            </w:r>
            <w:proofErr w:type="gramStart"/>
            <w:r>
              <w:rPr>
                <w:sz w:val="24"/>
              </w:rPr>
              <w:t>лазерных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50342" w:rsidRDefault="00CC313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биотехнических систем, к.т.н.</w:t>
            </w:r>
          </w:p>
        </w:tc>
        <w:tc>
          <w:tcPr>
            <w:tcW w:w="2391" w:type="dxa"/>
          </w:tcPr>
          <w:p w:rsidR="00250342" w:rsidRDefault="00250342">
            <w:pPr>
              <w:pStyle w:val="TableParagraph"/>
              <w:spacing w:before="3"/>
              <w:rPr>
                <w:sz w:val="23"/>
              </w:rPr>
            </w:pPr>
          </w:p>
          <w:p w:rsidR="00250342" w:rsidRDefault="00CC313A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>Кудрявцев Илья Александрович</w:t>
            </w:r>
          </w:p>
        </w:tc>
      </w:tr>
    </w:tbl>
    <w:p w:rsidR="00250342" w:rsidRDefault="00250342">
      <w:pPr>
        <w:pStyle w:val="a3"/>
        <w:spacing w:before="11"/>
        <w:rPr>
          <w:sz w:val="21"/>
        </w:rPr>
      </w:pPr>
    </w:p>
    <w:p w:rsidR="00250342" w:rsidRDefault="00CC313A">
      <w:pPr>
        <w:pStyle w:val="a3"/>
        <w:spacing w:before="89"/>
        <w:ind w:left="112"/>
      </w:pPr>
      <w:r>
        <w:t>вместимость актового зала – 400 чел., ауд. 417 – 200чел</w:t>
      </w:r>
    </w:p>
    <w:sectPr w:rsidR="00250342">
      <w:pgSz w:w="16850" w:h="11910" w:orient="landscape"/>
      <w:pgMar w:top="11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42"/>
    <w:rsid w:val="0023638E"/>
    <w:rsid w:val="00250342"/>
    <w:rsid w:val="00343A9F"/>
    <w:rsid w:val="00CC313A"/>
    <w:rsid w:val="00F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3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34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3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34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6i1mDrfFHI4QDMx4WVCfI5xcnvrrq7LtLCIls9Wk-ps-jVg/viewform?vc=0&amp;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dsamara.ru/index.php/vega" TargetMode="External"/><Relationship Id="rId5" Type="http://schemas.openxmlformats.org/officeDocument/2006/relationships/hyperlink" Target="http://codsamara.ru/index.php/ve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2019-10-25T06:31:00Z</dcterms:created>
  <dcterms:modified xsi:type="dcterms:W3CDTF">2019-10-25T06:31:00Z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2019-10-25T00:00:00Z</vt:filetime>
  </property>
</Properties>
</file>